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06A8" w:rsidRDefault="00A706A8">
      <w:r>
        <w:rPr>
          <w:noProof/>
        </w:rPr>
        <w:drawing>
          <wp:inline distT="0" distB="0" distL="0" distR="0">
            <wp:extent cx="3844304" cy="514350"/>
            <wp:effectExtent l="0" t="0" r="3810" b="0"/>
            <wp:docPr id="1" name="圖片 1" descr="鮮週報新聞網  高雄捷運報  正知正向正能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鮮週報新聞網  高雄捷運報  正知正向正能量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8255" cy="5162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6A8" w:rsidRPr="00A706A8" w:rsidRDefault="00A706A8" w:rsidP="00A706A8"/>
    <w:p w:rsidR="00A706A8" w:rsidRDefault="00A706A8" w:rsidP="00A706A8"/>
    <w:p w:rsidR="00A706A8" w:rsidRPr="00A706A8" w:rsidRDefault="00A706A8" w:rsidP="00A706A8">
      <w:pPr>
        <w:widowControl/>
        <w:shd w:val="clear" w:color="auto" w:fill="FFFFFF"/>
        <w:rPr>
          <w:rFonts w:ascii="Noto Sans TC" w:eastAsia="Noto Sans TC" w:hAnsi="Noto Sans TC" w:cs="新細明體"/>
          <w:color w:val="2C2C2C"/>
          <w:kern w:val="0"/>
          <w:sz w:val="27"/>
          <w:szCs w:val="27"/>
        </w:rPr>
      </w:pPr>
      <w:r w:rsidRPr="00A706A8">
        <w:rPr>
          <w:rFonts w:ascii="Noto Sans TC" w:eastAsia="Noto Sans TC" w:hAnsi="Noto Sans TC" w:cs="新細明體" w:hint="eastAsia"/>
          <w:color w:val="2C2C2C"/>
          <w:kern w:val="0"/>
          <w:sz w:val="27"/>
          <w:szCs w:val="27"/>
        </w:rPr>
        <w:br/>
      </w:r>
    </w:p>
    <w:p w:rsidR="00A706A8" w:rsidRPr="00A706A8" w:rsidRDefault="00A706A8" w:rsidP="00A706A8">
      <w:pPr>
        <w:widowControl/>
        <w:shd w:val="clear" w:color="auto" w:fill="FFFFFF"/>
        <w:rPr>
          <w:rFonts w:ascii="Noto Sans TC" w:eastAsia="Noto Sans TC" w:hAnsi="Noto Sans TC" w:cs="新細明體" w:hint="eastAsia"/>
          <w:color w:val="2C2C2C"/>
          <w:kern w:val="0"/>
          <w:sz w:val="27"/>
          <w:szCs w:val="27"/>
        </w:rPr>
      </w:pPr>
      <w:r w:rsidRPr="00A706A8">
        <w:rPr>
          <w:rFonts w:ascii="Noto Sans TC" w:eastAsia="Noto Sans TC" w:hAnsi="Noto Sans TC" w:cs="新細明體"/>
          <w:noProof/>
          <w:color w:val="2C2C2C"/>
          <w:kern w:val="0"/>
          <w:sz w:val="27"/>
          <w:szCs w:val="27"/>
        </w:rPr>
        <w:drawing>
          <wp:inline distT="0" distB="0" distL="0" distR="0">
            <wp:extent cx="7620000" cy="5334000"/>
            <wp:effectExtent l="0" t="0" r="0" b="0"/>
            <wp:docPr id="4" name="圖片 4" descr="https://img.ikh.tw/freshweekly/t_freshweekly_81149a26g344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mg.ikh.tw/freshweekly/t_freshweekly_81149a26g344_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33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6A8" w:rsidRPr="00A706A8" w:rsidRDefault="00A706A8" w:rsidP="00A706A8">
      <w:pPr>
        <w:widowControl/>
        <w:shd w:val="clear" w:color="auto" w:fill="000000"/>
        <w:rPr>
          <w:rFonts w:ascii="Noto Sans TC" w:eastAsia="Noto Sans TC" w:hAnsi="Noto Sans TC" w:cs="新細明體" w:hint="eastAsia"/>
          <w:color w:val="FFFF00"/>
          <w:spacing w:val="30"/>
          <w:kern w:val="0"/>
          <w:szCs w:val="24"/>
        </w:rPr>
      </w:pPr>
      <w:r w:rsidRPr="00A706A8">
        <w:rPr>
          <w:rFonts w:ascii="Noto Sans TC" w:eastAsia="Noto Sans TC" w:hAnsi="Noto Sans TC" w:cs="新細明體" w:hint="eastAsia"/>
          <w:color w:val="FFFF00"/>
          <w:spacing w:val="30"/>
          <w:kern w:val="0"/>
          <w:szCs w:val="24"/>
        </w:rPr>
        <w:t>★★★★★</w:t>
      </w:r>
    </w:p>
    <w:p w:rsidR="00A706A8" w:rsidRPr="00A706A8" w:rsidRDefault="00A706A8" w:rsidP="00A706A8">
      <w:pPr>
        <w:widowControl/>
        <w:shd w:val="clear" w:color="auto" w:fill="FFFFFF"/>
        <w:spacing w:after="150"/>
        <w:outlineLvl w:val="0"/>
        <w:rPr>
          <w:rFonts w:ascii="Noto Sans TC" w:eastAsia="Noto Sans TC" w:hAnsi="Noto Sans TC" w:cs="新細明體" w:hint="eastAsia"/>
          <w:b/>
          <w:bCs/>
          <w:caps/>
          <w:color w:val="07090C"/>
          <w:kern w:val="36"/>
          <w:sz w:val="47"/>
          <w:szCs w:val="47"/>
        </w:rPr>
      </w:pPr>
      <w:r w:rsidRPr="00A706A8">
        <w:rPr>
          <w:rFonts w:ascii="Noto Sans TC" w:eastAsia="Noto Sans TC" w:hAnsi="Noto Sans TC" w:cs="新細明體" w:hint="eastAsia"/>
          <w:b/>
          <w:bCs/>
          <w:caps/>
          <w:color w:val="07090C"/>
          <w:kern w:val="36"/>
          <w:sz w:val="47"/>
          <w:szCs w:val="47"/>
        </w:rPr>
        <w:lastRenderedPageBreak/>
        <w:t xml:space="preserve">韓國第24屆世界美容藝術與設計國際大賽 </w:t>
      </w:r>
      <w:proofErr w:type="gramStart"/>
      <w:r w:rsidRPr="00A706A8">
        <w:rPr>
          <w:rFonts w:ascii="Noto Sans TC" w:eastAsia="Noto Sans TC" w:hAnsi="Noto Sans TC" w:cs="新細明體" w:hint="eastAsia"/>
          <w:b/>
          <w:bCs/>
          <w:caps/>
          <w:color w:val="07090C"/>
          <w:kern w:val="36"/>
          <w:sz w:val="47"/>
          <w:szCs w:val="47"/>
        </w:rPr>
        <w:t>輔英科大</w:t>
      </w:r>
      <w:proofErr w:type="gramEnd"/>
      <w:r w:rsidRPr="00A706A8">
        <w:rPr>
          <w:rFonts w:ascii="Noto Sans TC" w:eastAsia="Noto Sans TC" w:hAnsi="Noto Sans TC" w:cs="新細明體" w:hint="eastAsia"/>
          <w:b/>
          <w:bCs/>
          <w:caps/>
          <w:color w:val="07090C"/>
          <w:kern w:val="36"/>
          <w:sz w:val="47"/>
          <w:szCs w:val="47"/>
        </w:rPr>
        <w:t>健美</w:t>
      </w:r>
      <w:proofErr w:type="gramStart"/>
      <w:r w:rsidRPr="00A706A8">
        <w:rPr>
          <w:rFonts w:ascii="Noto Sans TC" w:eastAsia="Noto Sans TC" w:hAnsi="Noto Sans TC" w:cs="新細明體" w:hint="eastAsia"/>
          <w:b/>
          <w:bCs/>
          <w:caps/>
          <w:color w:val="07090C"/>
          <w:kern w:val="36"/>
          <w:sz w:val="47"/>
          <w:szCs w:val="47"/>
        </w:rPr>
        <w:t>應材系師生</w:t>
      </w:r>
      <w:proofErr w:type="gramEnd"/>
      <w:r w:rsidRPr="00A706A8">
        <w:rPr>
          <w:rFonts w:ascii="Noto Sans TC" w:eastAsia="Noto Sans TC" w:hAnsi="Noto Sans TC" w:cs="新細明體" w:hint="eastAsia"/>
          <w:b/>
          <w:bCs/>
          <w:caps/>
          <w:color w:val="07090C"/>
          <w:kern w:val="36"/>
          <w:sz w:val="47"/>
          <w:szCs w:val="47"/>
        </w:rPr>
        <w:t>5金、3銀、1銅</w:t>
      </w:r>
    </w:p>
    <w:p w:rsidR="00A706A8" w:rsidRPr="00A706A8" w:rsidRDefault="00A706A8" w:rsidP="00A706A8"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0"/>
        <w:rPr>
          <w:rFonts w:ascii="Noto Sans TC" w:eastAsia="Noto Sans TC" w:hAnsi="Noto Sans TC" w:cs="新細明體" w:hint="eastAsia"/>
          <w:caps/>
          <w:color w:val="444444"/>
          <w:kern w:val="0"/>
          <w:sz w:val="19"/>
          <w:szCs w:val="19"/>
        </w:rPr>
      </w:pPr>
      <w:r w:rsidRPr="00A706A8">
        <w:rPr>
          <w:rFonts w:ascii="Noto Sans TC" w:eastAsia="Noto Sans TC" w:hAnsi="Noto Sans TC" w:cs="新細明體" w:hint="eastAsia"/>
          <w:caps/>
          <w:color w:val="444444"/>
          <w:kern w:val="0"/>
          <w:sz w:val="19"/>
          <w:szCs w:val="19"/>
        </w:rPr>
        <w:t> 2026/02/09</w:t>
      </w:r>
    </w:p>
    <w:p w:rsidR="00A706A8" w:rsidRPr="00A706A8" w:rsidRDefault="00A706A8" w:rsidP="00A706A8"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150"/>
        <w:rPr>
          <w:rFonts w:ascii="Noto Sans TC" w:eastAsia="Noto Sans TC" w:hAnsi="Noto Sans TC" w:cs="新細明體" w:hint="eastAsia"/>
          <w:caps/>
          <w:color w:val="444444"/>
          <w:kern w:val="0"/>
          <w:sz w:val="19"/>
          <w:szCs w:val="19"/>
        </w:rPr>
      </w:pPr>
      <w:r w:rsidRPr="00A706A8">
        <w:rPr>
          <w:rFonts w:ascii="Noto Sans TC" w:eastAsia="Noto Sans TC" w:hAnsi="Noto Sans TC" w:cs="新細明體" w:hint="eastAsia"/>
          <w:caps/>
          <w:color w:val="444444"/>
          <w:kern w:val="0"/>
          <w:sz w:val="19"/>
          <w:szCs w:val="19"/>
        </w:rPr>
        <w:t> 高培德</w:t>
      </w:r>
    </w:p>
    <w:p w:rsidR="00A706A8" w:rsidRPr="00A706A8" w:rsidRDefault="00A706A8" w:rsidP="00A706A8"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150"/>
        <w:rPr>
          <w:rFonts w:ascii="Noto Sans TC" w:eastAsia="Noto Sans TC" w:hAnsi="Noto Sans TC" w:cs="新細明體" w:hint="eastAsia"/>
          <w:caps/>
          <w:color w:val="444444"/>
          <w:kern w:val="0"/>
          <w:sz w:val="19"/>
          <w:szCs w:val="19"/>
        </w:rPr>
      </w:pPr>
      <w:r w:rsidRPr="00A706A8">
        <w:rPr>
          <w:rFonts w:ascii="Noto Sans TC" w:eastAsia="Noto Sans TC" w:hAnsi="Noto Sans TC" w:cs="新細明體" w:hint="eastAsia"/>
          <w:caps/>
          <w:color w:val="444444"/>
          <w:kern w:val="0"/>
          <w:sz w:val="19"/>
          <w:szCs w:val="19"/>
        </w:rPr>
        <w:t> 3364</w:t>
      </w:r>
    </w:p>
    <w:p w:rsidR="00A706A8" w:rsidRPr="00A706A8" w:rsidRDefault="00A706A8" w:rsidP="00A706A8">
      <w:pPr>
        <w:widowControl/>
        <w:shd w:val="clear" w:color="auto" w:fill="FFFFFF"/>
        <w:spacing w:after="150"/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</w:pPr>
      <w:r w:rsidRPr="00A706A8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高市輔英科技大學健美、</w:t>
      </w:r>
      <w:proofErr w:type="gramStart"/>
      <w:r w:rsidRPr="00A706A8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應材系師生</w:t>
      </w:r>
      <w:proofErr w:type="gramEnd"/>
      <w:r w:rsidRPr="00A706A8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參與韓國第24屆世界美容藝術與設計國際大賽囊括5金、3銀、1銅，其中包括健康美容系助理教授黃曉玲「臉部護理」、黃嫃穎創意飾品與創意美甲金牌、創意美睫銀牌、應用化學及材料科學系林冠呈《</w:t>
      </w:r>
      <w:proofErr w:type="spellStart"/>
      <w:r w:rsidRPr="00A706A8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Veridian</w:t>
      </w:r>
      <w:proofErr w:type="spellEnd"/>
      <w:r w:rsidRPr="00A706A8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》男士香水金牌、金牌陳喻鈅、銀牌石欣雅、楊舒淳、銅牌陳宜姍，黃曉玲並與韓國漢城大學藝術研究所(</w:t>
      </w:r>
      <w:proofErr w:type="spellStart"/>
      <w:r w:rsidRPr="00A706A8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Hansung</w:t>
      </w:r>
      <w:proofErr w:type="spellEnd"/>
      <w:r w:rsidRPr="00A706A8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 xml:space="preserve"> University)院長Jeon, Jong-Chan及世界美容藝術設計協會(WBAA)會長朴惠卿簽署合作備忘錄(MOU)，校長林爵士說，健美系師生國內外競賽屢創佳績，拓展學生國際視野，累積實戰經驗，並樂見與國外大學及協會合作。圖／</w:t>
      </w:r>
      <w:proofErr w:type="gramStart"/>
      <w:r w:rsidRPr="00A706A8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輔英科大</w:t>
      </w:r>
      <w:proofErr w:type="gramEnd"/>
      <w:r w:rsidRPr="00A706A8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提供、文／高培德</w:t>
      </w:r>
    </w:p>
    <w:p w:rsidR="00A706A8" w:rsidRPr="00A706A8" w:rsidRDefault="00A706A8" w:rsidP="00A706A8">
      <w:pPr>
        <w:widowControl/>
        <w:shd w:val="clear" w:color="auto" w:fill="FFFFFF"/>
        <w:jc w:val="center"/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</w:pPr>
      <w:r w:rsidRPr="00A706A8">
        <w:rPr>
          <w:rFonts w:ascii="Noto Sans TC" w:eastAsia="Noto Sans TC" w:hAnsi="Noto Sans TC" w:cs="新細明體"/>
          <w:noProof/>
          <w:color w:val="2C2C2C"/>
          <w:kern w:val="0"/>
          <w:sz w:val="26"/>
          <w:szCs w:val="26"/>
        </w:rPr>
        <w:lastRenderedPageBreak/>
        <w:drawing>
          <wp:inline distT="0" distB="0" distL="0" distR="0">
            <wp:extent cx="9144000" cy="6296025"/>
            <wp:effectExtent l="0" t="0" r="0" b="9525"/>
            <wp:docPr id="3" name="圖片 3" descr="https://img3.ikh.tw/freshweekly/t_freshweekly_81149a26g344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mg3.ikh.tw/freshweekly/t_freshweekly_81149a26g344_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29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6A8" w:rsidRPr="00A706A8" w:rsidRDefault="00A706A8" w:rsidP="00A706A8">
      <w:pPr>
        <w:widowControl/>
        <w:shd w:val="clear" w:color="auto" w:fill="FFFFFF"/>
        <w:jc w:val="center"/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</w:pPr>
      <w:r w:rsidRPr="00A706A8">
        <w:rPr>
          <w:rFonts w:ascii="Noto Sans TC" w:eastAsia="Noto Sans TC" w:hAnsi="Noto Sans TC" w:cs="新細明體"/>
          <w:noProof/>
          <w:color w:val="2C2C2C"/>
          <w:kern w:val="0"/>
          <w:sz w:val="26"/>
          <w:szCs w:val="26"/>
        </w:rPr>
        <w:lastRenderedPageBreak/>
        <w:drawing>
          <wp:inline distT="0" distB="0" distL="0" distR="0">
            <wp:extent cx="9144000" cy="5095875"/>
            <wp:effectExtent l="0" t="0" r="0" b="9525"/>
            <wp:docPr id="2" name="圖片 2" descr="https://img3.ikh.tw/freshweekly/t_freshweekly_81149a26g344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mg3.ikh.tw/freshweekly/t_freshweekly_81149a26g344_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509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6A8" w:rsidRPr="00A706A8" w:rsidRDefault="00A706A8" w:rsidP="00A706A8">
      <w:pPr>
        <w:widowControl/>
        <w:shd w:val="clear" w:color="auto" w:fill="FFFFFF"/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</w:pPr>
      <w:r w:rsidRPr="00A706A8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#高雄捷運報 #高雄在地媒體 #高雄新聞 #鮮新聞 #高雄新聞網 #</w:t>
      </w:r>
      <w:proofErr w:type="gramStart"/>
      <w:r w:rsidRPr="00A706A8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輔英科大</w:t>
      </w:r>
      <w:proofErr w:type="gramEnd"/>
    </w:p>
    <w:p w:rsidR="00A7060C" w:rsidRPr="00A706A8" w:rsidRDefault="00A7060C" w:rsidP="00A706A8">
      <w:bookmarkStart w:id="0" w:name="_GoBack"/>
      <w:bookmarkEnd w:id="0"/>
    </w:p>
    <w:sectPr w:rsidR="00A7060C" w:rsidRPr="00A706A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Noto Sans TC">
    <w:panose1 w:val="020B0200000000000000"/>
    <w:charset w:val="88"/>
    <w:family w:val="swiss"/>
    <w:pitch w:val="variable"/>
    <w:sig w:usb0="20000287" w:usb1="2ADF3C10" w:usb2="00000016" w:usb3="00000000" w:csb0="0012010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B85D7B"/>
    <w:multiLevelType w:val="multilevel"/>
    <w:tmpl w:val="0DC82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6A8"/>
    <w:rsid w:val="00A7060C"/>
    <w:rsid w:val="00A70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C2232CE-D4D9-48B1-9120-59F20391F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A706A8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A706A8"/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Web">
    <w:name w:val="Normal (Web)"/>
    <w:basedOn w:val="a"/>
    <w:uiPriority w:val="99"/>
    <w:semiHidden/>
    <w:unhideWhenUsed/>
    <w:rsid w:val="00A706A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2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2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15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4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19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98189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2026-03-18T02:34:00Z</dcterms:created>
  <dcterms:modified xsi:type="dcterms:W3CDTF">2026-03-18T02:41:00Z</dcterms:modified>
</cp:coreProperties>
</file>